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1046"/>
        <w:gridCol w:w="425"/>
        <w:gridCol w:w="711"/>
        <w:gridCol w:w="1418"/>
        <w:gridCol w:w="567"/>
        <w:gridCol w:w="567"/>
        <w:gridCol w:w="283"/>
        <w:gridCol w:w="851"/>
        <w:gridCol w:w="992"/>
        <w:gridCol w:w="283"/>
        <w:gridCol w:w="1418"/>
        <w:gridCol w:w="1276"/>
        <w:gridCol w:w="1134"/>
        <w:gridCol w:w="1275"/>
        <w:gridCol w:w="1276"/>
      </w:tblGrid>
      <w:tr w:rsidR="00930363" w:rsidRPr="004216C1" w14:paraId="6180CD5C" w14:textId="77777777" w:rsidTr="00930363">
        <w:trPr>
          <w:trHeight w:val="2260"/>
        </w:trPr>
        <w:tc>
          <w:tcPr>
            <w:tcW w:w="2408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930363" w:rsidRPr="004216C1" w:rsidRDefault="009303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3" w:type="dxa"/>
            <w:gridSpan w:val="4"/>
            <w:vAlign w:val="center"/>
          </w:tcPr>
          <w:p w14:paraId="04F59FD7" w14:textId="0574F49C" w:rsidR="00930363" w:rsidRPr="00930363" w:rsidRDefault="00930363" w:rsidP="00070F11">
            <w:pPr>
              <w:spacing w:after="120"/>
              <w:ind w:left="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30363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>“Organisation of the Cross-border Seminar to launch the SurF project at stakeholders and definition the communication toolkit”</w:t>
            </w:r>
          </w:p>
        </w:tc>
        <w:tc>
          <w:tcPr>
            <w:tcW w:w="2126" w:type="dxa"/>
            <w:gridSpan w:val="3"/>
            <w:shd w:val="pct5" w:color="auto" w:fill="FFFFFF"/>
          </w:tcPr>
          <w:p w14:paraId="5E01A30A" w14:textId="77777777" w:rsidR="00930363" w:rsidRPr="004216C1" w:rsidRDefault="009303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6662" w:type="dxa"/>
            <w:gridSpan w:val="6"/>
          </w:tcPr>
          <w:p w14:paraId="36D9EDB3" w14:textId="63A6842A" w:rsidR="00930363" w:rsidRPr="00930363" w:rsidRDefault="00930363" w:rsidP="00930363">
            <w:pPr>
              <w:ind w:left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070F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External Expertise Service for </w:t>
            </w:r>
            <w:r w:rsidRPr="00070F1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q-AL"/>
              </w:rPr>
              <w:t>“</w:t>
            </w:r>
            <w:r w:rsidRPr="00930363">
              <w:rPr>
                <w:rFonts w:ascii="Times New Roman" w:hAnsi="Times New Roman"/>
                <w:b/>
                <w:i/>
                <w:sz w:val="24"/>
                <w:szCs w:val="24"/>
                <w:lang w:val="sq-AL"/>
              </w:rPr>
              <w:t>Organisation of the Cross-border Seminar to launch the SurF project at stakeholders and definition the communication toolkit</w:t>
            </w:r>
            <w:r w:rsidRPr="00070F1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q-AL"/>
              </w:rPr>
              <w:t>”</w:t>
            </w:r>
            <w:r w:rsidRPr="00070F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q-AL"/>
              </w:rPr>
              <w:t xml:space="preserve"> </w:t>
            </w:r>
            <w:r w:rsidRPr="00070F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under the project </w:t>
            </w:r>
            <w:r w:rsidRPr="00070F11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South Adriatic Urban Food Strategy to support municipalities and favour inclusive, sustainable, and circular urban food policies and operational frameworks-</w:t>
            </w:r>
            <w:r w:rsidRPr="00070F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0F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SUrF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</w:t>
            </w:r>
            <w:r w:rsidRPr="00070F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-0100114/ Order 1904/Prot no. 26589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CD03D" w14:textId="77777777" w:rsidR="00FD7B63" w:rsidRPr="004216C1" w:rsidRDefault="00FD7B63">
      <w:r w:rsidRPr="004216C1">
        <w:separator/>
      </w:r>
    </w:p>
  </w:endnote>
  <w:endnote w:type="continuationSeparator" w:id="0">
    <w:p w14:paraId="23B2AF4A" w14:textId="77777777" w:rsidR="00FD7B63" w:rsidRPr="004216C1" w:rsidRDefault="00FD7B63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850" w14:textId="79D30BBD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070F11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070F11">
      <w:rPr>
        <w:rStyle w:val="PageNumber"/>
        <w:rFonts w:ascii="Times New Roman" w:hAnsi="Times New Roman"/>
        <w:noProof/>
      </w:rPr>
      <w:t>2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5FB63" w14:textId="77777777" w:rsidR="00FD7B63" w:rsidRPr="004216C1" w:rsidRDefault="00FD7B63">
      <w:r w:rsidRPr="004216C1">
        <w:separator/>
      </w:r>
    </w:p>
  </w:footnote>
  <w:footnote w:type="continuationSeparator" w:id="0">
    <w:p w14:paraId="316726EB" w14:textId="77777777" w:rsidR="00FD7B63" w:rsidRPr="004216C1" w:rsidRDefault="00FD7B63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5631173">
    <w:abstractNumId w:val="0"/>
  </w:num>
  <w:num w:numId="2" w16cid:durableId="848175240">
    <w:abstractNumId w:val="0"/>
  </w:num>
  <w:num w:numId="3" w16cid:durableId="573011372">
    <w:abstractNumId w:val="0"/>
  </w:num>
  <w:num w:numId="4" w16cid:durableId="46538200">
    <w:abstractNumId w:val="0"/>
  </w:num>
  <w:num w:numId="5" w16cid:durableId="1322926851">
    <w:abstractNumId w:val="0"/>
  </w:num>
  <w:num w:numId="6" w16cid:durableId="1743209289">
    <w:abstractNumId w:val="0"/>
  </w:num>
  <w:num w:numId="7" w16cid:durableId="440150060">
    <w:abstractNumId w:val="0"/>
  </w:num>
  <w:num w:numId="8" w16cid:durableId="1911423195">
    <w:abstractNumId w:val="0"/>
  </w:num>
  <w:num w:numId="9" w16cid:durableId="1643577793">
    <w:abstractNumId w:val="0"/>
  </w:num>
  <w:num w:numId="10" w16cid:durableId="1831289187">
    <w:abstractNumId w:val="0"/>
  </w:num>
  <w:num w:numId="11" w16cid:durableId="288704624">
    <w:abstractNumId w:val="0"/>
  </w:num>
  <w:num w:numId="12" w16cid:durableId="571812758">
    <w:abstractNumId w:val="0"/>
  </w:num>
  <w:num w:numId="13" w16cid:durableId="697849689">
    <w:abstractNumId w:val="0"/>
  </w:num>
  <w:num w:numId="14" w16cid:durableId="1516386068">
    <w:abstractNumId w:val="0"/>
  </w:num>
  <w:num w:numId="15" w16cid:durableId="212231989">
    <w:abstractNumId w:val="0"/>
  </w:num>
  <w:num w:numId="16" w16cid:durableId="1098523720">
    <w:abstractNumId w:val="0"/>
  </w:num>
  <w:num w:numId="17" w16cid:durableId="1348285311">
    <w:abstractNumId w:val="0"/>
  </w:num>
  <w:num w:numId="18" w16cid:durableId="839660759">
    <w:abstractNumId w:val="0"/>
  </w:num>
  <w:num w:numId="19" w16cid:durableId="660696220">
    <w:abstractNumId w:val="0"/>
  </w:num>
  <w:num w:numId="20" w16cid:durableId="1717117213">
    <w:abstractNumId w:val="0"/>
  </w:num>
  <w:num w:numId="21" w16cid:durableId="1969311835">
    <w:abstractNumId w:val="0"/>
  </w:num>
  <w:num w:numId="22" w16cid:durableId="388303412">
    <w:abstractNumId w:val="0"/>
  </w:num>
  <w:num w:numId="23" w16cid:durableId="358433202">
    <w:abstractNumId w:val="0"/>
  </w:num>
  <w:num w:numId="24" w16cid:durableId="1494832800">
    <w:abstractNumId w:val="0"/>
  </w:num>
  <w:num w:numId="25" w16cid:durableId="2064593944">
    <w:abstractNumId w:val="0"/>
  </w:num>
  <w:num w:numId="26" w16cid:durableId="1319067292">
    <w:abstractNumId w:val="0"/>
  </w:num>
  <w:num w:numId="27" w16cid:durableId="182867219">
    <w:abstractNumId w:val="0"/>
  </w:num>
  <w:num w:numId="28" w16cid:durableId="388580364">
    <w:abstractNumId w:val="0"/>
  </w:num>
  <w:num w:numId="29" w16cid:durableId="130708839">
    <w:abstractNumId w:val="0"/>
  </w:num>
  <w:num w:numId="30" w16cid:durableId="1847935326">
    <w:abstractNumId w:val="0"/>
  </w:num>
  <w:num w:numId="31" w16cid:durableId="1937203360">
    <w:abstractNumId w:val="0"/>
  </w:num>
  <w:num w:numId="32" w16cid:durableId="1179542923">
    <w:abstractNumId w:val="0"/>
  </w:num>
  <w:num w:numId="33" w16cid:durableId="822041846">
    <w:abstractNumId w:val="0"/>
  </w:num>
  <w:num w:numId="34" w16cid:durableId="1573858185">
    <w:abstractNumId w:val="0"/>
  </w:num>
  <w:num w:numId="35" w16cid:durableId="813833915">
    <w:abstractNumId w:val="0"/>
  </w:num>
  <w:num w:numId="36" w16cid:durableId="911693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70F11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52833"/>
    <w:rsid w:val="006979CE"/>
    <w:rsid w:val="006A2F04"/>
    <w:rsid w:val="006A74D4"/>
    <w:rsid w:val="006A7E76"/>
    <w:rsid w:val="006F496D"/>
    <w:rsid w:val="0071345C"/>
    <w:rsid w:val="007165AD"/>
    <w:rsid w:val="007242A2"/>
    <w:rsid w:val="00784A7A"/>
    <w:rsid w:val="008272E3"/>
    <w:rsid w:val="00831BDE"/>
    <w:rsid w:val="008504CE"/>
    <w:rsid w:val="00857FE4"/>
    <w:rsid w:val="00861461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036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09D6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1277"/>
    <w:rsid w:val="00D93B37"/>
    <w:rsid w:val="00DB24A3"/>
    <w:rsid w:val="00E030C6"/>
    <w:rsid w:val="00E468CA"/>
    <w:rsid w:val="00E723B6"/>
    <w:rsid w:val="00EB25F2"/>
    <w:rsid w:val="00EB5E4D"/>
    <w:rsid w:val="00EC1D7C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4FA9"/>
    <w:rsid w:val="00F970BE"/>
    <w:rsid w:val="00FB3B97"/>
    <w:rsid w:val="00FD6B4E"/>
    <w:rsid w:val="00FD7B63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4FEA1D-772F-4006-938E-D525D4A833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22</cp:revision>
  <cp:lastPrinted>2012-09-26T12:23:00Z</cp:lastPrinted>
  <dcterms:created xsi:type="dcterms:W3CDTF">2018-12-18T11:18:00Z</dcterms:created>
  <dcterms:modified xsi:type="dcterms:W3CDTF">2024-07-15T20:24:00Z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